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48E" w:rsidRDefault="0070448E" w:rsidP="0070448E">
      <w:pPr>
        <w:pStyle w:val="s15"/>
        <w:shd w:val="clear" w:color="auto" w:fill="FFFFFF"/>
        <w:jc w:val="both"/>
        <w:rPr>
          <w:b/>
          <w:bCs/>
          <w:color w:val="22272F"/>
          <w:sz w:val="23"/>
          <w:szCs w:val="23"/>
        </w:rPr>
      </w:pPr>
      <w:r>
        <w:rPr>
          <w:rStyle w:val="s10"/>
          <w:b/>
          <w:bCs/>
          <w:color w:val="22272F"/>
          <w:sz w:val="23"/>
          <w:szCs w:val="23"/>
        </w:rPr>
        <w:t>Статья 31.</w:t>
      </w:r>
      <w:r>
        <w:rPr>
          <w:b/>
          <w:bCs/>
          <w:color w:val="22272F"/>
          <w:sz w:val="23"/>
          <w:szCs w:val="23"/>
        </w:rPr>
        <w:t> Порядок подготовки проекта правил землепользования и застройки</w:t>
      </w:r>
    </w:p>
    <w:p w:rsidR="0070448E" w:rsidRDefault="0070448E" w:rsidP="0070448E">
      <w:pPr>
        <w:pStyle w:val="s9"/>
        <w:shd w:val="clear" w:color="auto" w:fill="F0E9D3"/>
        <w:spacing w:before="0" w:beforeAutospacing="0" w:after="0" w:afterAutospacing="0"/>
        <w:jc w:val="both"/>
        <w:rPr>
          <w:color w:val="464C55"/>
          <w:sz w:val="21"/>
          <w:szCs w:val="21"/>
        </w:rPr>
      </w:pPr>
      <w:r>
        <w:rPr>
          <w:color w:val="464C55"/>
          <w:sz w:val="21"/>
          <w:szCs w:val="21"/>
        </w:rPr>
        <w:t>См. </w:t>
      </w:r>
      <w:hyperlink r:id="rId4" w:anchor="/document/57591327/entry/0" w:history="1">
        <w:r>
          <w:rPr>
            <w:rStyle w:val="a3"/>
            <w:color w:val="3272C0"/>
            <w:sz w:val="21"/>
            <w:szCs w:val="21"/>
            <w:u w:val="none"/>
          </w:rPr>
          <w:t>Энциклопедии</w:t>
        </w:r>
      </w:hyperlink>
      <w:r>
        <w:rPr>
          <w:color w:val="464C55"/>
          <w:sz w:val="21"/>
          <w:szCs w:val="21"/>
        </w:rPr>
        <w:t>, </w:t>
      </w:r>
      <w:hyperlink r:id="rId5" w:anchor="/document/77530601/entry/0" w:history="1">
        <w:r>
          <w:rPr>
            <w:rStyle w:val="a3"/>
            <w:color w:val="3272C0"/>
            <w:sz w:val="21"/>
            <w:szCs w:val="21"/>
            <w:u w:val="none"/>
          </w:rPr>
          <w:t>позиции высших судов</w:t>
        </w:r>
      </w:hyperlink>
      <w:r>
        <w:rPr>
          <w:color w:val="464C55"/>
          <w:sz w:val="21"/>
          <w:szCs w:val="21"/>
        </w:rPr>
        <w:t> и другие </w:t>
      </w:r>
      <w:hyperlink r:id="rId6" w:anchor="/multilink/12138258/paragraph/1118491432/number/2" w:history="1">
        <w:r>
          <w:rPr>
            <w:rStyle w:val="a3"/>
            <w:color w:val="3272C0"/>
            <w:sz w:val="21"/>
            <w:szCs w:val="21"/>
            <w:u w:val="none"/>
          </w:rPr>
          <w:t>комментарии</w:t>
        </w:r>
      </w:hyperlink>
      <w:r>
        <w:rPr>
          <w:color w:val="464C55"/>
          <w:sz w:val="21"/>
          <w:szCs w:val="21"/>
        </w:rPr>
        <w:t> к статье 31 Градостроительного кодекса РФ</w:t>
      </w:r>
    </w:p>
    <w:p w:rsidR="0070448E" w:rsidRDefault="0070448E" w:rsidP="0070448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Подготовка проекта правил землепользования и застройки может осуществляться применительно ко всем территориям поселений, городских округов, а также к частям территорий поселений, городских округов с последующим внесением в правила землепользования и застройки изменений, относящихся к другим частям территорий поселений, городских округов.</w:t>
      </w:r>
    </w:p>
    <w:p w:rsidR="0070448E" w:rsidRDefault="0070448E" w:rsidP="0070448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2. Применительно к межселенным территориям подготовка проекта правил землепользования и застройки может осуществляться в случае планирования застройки таких территорий.</w:t>
      </w:r>
    </w:p>
    <w:p w:rsidR="0070448E" w:rsidRDefault="0070448E" w:rsidP="0070448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3 изменена с 1 января 2019 г. - </w:t>
      </w:r>
      <w:hyperlink r:id="rId7" w:anchor="/document/72005510/entry/100901" w:history="1">
        <w:r>
          <w:rPr>
            <w:rStyle w:val="a3"/>
            <w:color w:val="3272C0"/>
            <w:sz w:val="20"/>
            <w:szCs w:val="20"/>
            <w:u w:val="none"/>
          </w:rPr>
          <w:t>Федеральный закон</w:t>
        </w:r>
      </w:hyperlink>
      <w:r>
        <w:rPr>
          <w:color w:val="464C55"/>
          <w:sz w:val="20"/>
          <w:szCs w:val="20"/>
        </w:rPr>
        <w:t> от 3 августа 2018 г. N 342-ФЗ</w:t>
      </w:r>
    </w:p>
    <w:p w:rsidR="0070448E" w:rsidRDefault="0070448E" w:rsidP="0070448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8" w:anchor="/document/57423124/entry/3103" w:history="1">
        <w:r>
          <w:rPr>
            <w:rStyle w:val="a3"/>
            <w:color w:val="3272C0"/>
            <w:sz w:val="20"/>
            <w:szCs w:val="20"/>
            <w:u w:val="none"/>
          </w:rPr>
          <w:t>См. предыдущую редакцию</w:t>
        </w:r>
      </w:hyperlink>
    </w:p>
    <w:p w:rsidR="0070448E" w:rsidRDefault="0070448E" w:rsidP="0070448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3. </w:t>
      </w:r>
      <w:proofErr w:type="gramStart"/>
      <w:r>
        <w:rPr>
          <w:color w:val="22272F"/>
          <w:sz w:val="23"/>
          <w:szCs w:val="23"/>
        </w:rPr>
        <w:t>Подготовка проекта </w:t>
      </w:r>
      <w:hyperlink r:id="rId9" w:anchor="/document/12138258/entry/108" w:history="1">
        <w:r>
          <w:rPr>
            <w:rStyle w:val="a3"/>
            <w:color w:val="3272C0"/>
            <w:sz w:val="23"/>
            <w:szCs w:val="23"/>
            <w:u w:val="none"/>
          </w:rPr>
          <w:t>правил землепользования и застройки</w:t>
        </w:r>
      </w:hyperlink>
      <w:r>
        <w:rPr>
          <w:color w:val="22272F"/>
          <w:sz w:val="23"/>
          <w:szCs w:val="23"/>
        </w:rPr>
        <w:t> осуществляется с учетом положений о </w:t>
      </w:r>
      <w:hyperlink r:id="rId10" w:anchor="/document/12138258/entry/102" w:history="1">
        <w:r>
          <w:rPr>
            <w:rStyle w:val="a3"/>
            <w:color w:val="3272C0"/>
            <w:sz w:val="23"/>
            <w:szCs w:val="23"/>
            <w:u w:val="none"/>
          </w:rPr>
          <w:t>территориальном планировании</w:t>
        </w:r>
      </w:hyperlink>
      <w:r>
        <w:rPr>
          <w:color w:val="22272F"/>
          <w:sz w:val="23"/>
          <w:szCs w:val="23"/>
        </w:rPr>
        <w:t>, содержащихся в документах территориального планирования, с учетом требований технических регламентов, сведений Единого государственного реестра недвижимости, сведений, документов, материалов, содержащихся в государственных информационных системах обеспечения градостроительной деятельности, заключения о результатах общественных обсуждений или публичных слушаний и предложений заинтересованных лиц.</w:t>
      </w:r>
      <w:proofErr w:type="gramEnd"/>
      <w:r>
        <w:rPr>
          <w:color w:val="22272F"/>
          <w:sz w:val="23"/>
          <w:szCs w:val="23"/>
        </w:rPr>
        <w:t xml:space="preserve"> В случае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>
        <w:rPr>
          <w:color w:val="22272F"/>
          <w:sz w:val="23"/>
          <w:szCs w:val="23"/>
        </w:rPr>
        <w:t>приаэродромной</w:t>
      </w:r>
      <w:proofErr w:type="spellEnd"/>
      <w:r>
        <w:rPr>
          <w:color w:val="22272F"/>
          <w:sz w:val="23"/>
          <w:szCs w:val="23"/>
        </w:rPr>
        <w:t xml:space="preserve"> территории, общественные обсуждения или публичные слушания не проводятся.</w:t>
      </w:r>
    </w:p>
    <w:p w:rsidR="0070448E" w:rsidRDefault="0070448E" w:rsidP="0070448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11" w:anchor="/document/71436074/entry/18" w:history="1">
        <w:r>
          <w:rPr>
            <w:rStyle w:val="a3"/>
            <w:color w:val="3272C0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3 июля 2016 г. N 373-ФЗ статья 31 настоящего Кодекса дополнена частью 3.1, </w:t>
      </w:r>
      <w:hyperlink r:id="rId12" w:anchor="/document/71436074/entry/101" w:history="1">
        <w:r>
          <w:rPr>
            <w:rStyle w:val="a3"/>
            <w:color w:val="3272C0"/>
            <w:sz w:val="20"/>
            <w:szCs w:val="20"/>
            <w:u w:val="none"/>
          </w:rPr>
          <w:t>вступающей в силу</w:t>
        </w:r>
      </w:hyperlink>
      <w:r>
        <w:rPr>
          <w:color w:val="464C55"/>
          <w:sz w:val="20"/>
          <w:szCs w:val="20"/>
        </w:rPr>
        <w:t> с 1 января 2017 г.</w:t>
      </w:r>
    </w:p>
    <w:p w:rsidR="0070448E" w:rsidRDefault="0070448E" w:rsidP="0070448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3.1. При подготовке правил землепользования и застройки в части установления границ территориальных зон и градостроительных регламентов должна быть обеспечена возможность размещения на территориях поселения, городского округа предусмотренных документами территориального планирования объектов федерального значения, объектов регионального значения, объектов местного значения (за исключением линейных объектов).</w:t>
      </w:r>
    </w:p>
    <w:p w:rsidR="0070448E" w:rsidRDefault="0070448E" w:rsidP="0070448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4. Применительно к части территории поселения или городского округа подготовка проекта правил землепользования и застройки может осуществляться при отсутствии генерального плана поселения или генерального плана городского округа.</w:t>
      </w:r>
    </w:p>
    <w:p w:rsidR="0070448E" w:rsidRDefault="0070448E" w:rsidP="0070448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5. </w:t>
      </w:r>
      <w:proofErr w:type="gramStart"/>
      <w:r>
        <w:rPr>
          <w:color w:val="22272F"/>
          <w:sz w:val="23"/>
          <w:szCs w:val="23"/>
        </w:rPr>
        <w:t>Решение о подготовке проекта правил землепользования и застройки принимается главой местной администрации с установлением этапов градостроительного зонирования применительно ко всем территориям поселения, городского округа или межселенной территории либо к различным частям территорий поселения или городского округа (в случае подготовки проекта правил землепользования и застройки применительно к частям территорий поселения или городского округа), порядка и сроков проведения работ по подготовке правил</w:t>
      </w:r>
      <w:proofErr w:type="gramEnd"/>
      <w:r>
        <w:rPr>
          <w:color w:val="22272F"/>
          <w:sz w:val="23"/>
          <w:szCs w:val="23"/>
        </w:rPr>
        <w:t xml:space="preserve"> землепользования и застройки, иных положений, касающихся организации указанных работ.</w:t>
      </w:r>
    </w:p>
    <w:p w:rsidR="0070448E" w:rsidRDefault="0070448E" w:rsidP="0070448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6 изменена с 29 декабря 2017 г. - </w:t>
      </w:r>
      <w:hyperlink r:id="rId13" w:anchor="/document/71848734/entry/1052" w:history="1">
        <w:r>
          <w:rPr>
            <w:rStyle w:val="a3"/>
            <w:color w:val="3272C0"/>
            <w:sz w:val="20"/>
            <w:szCs w:val="20"/>
            <w:u w:val="none"/>
          </w:rPr>
          <w:t>Федеральный закон</w:t>
        </w:r>
      </w:hyperlink>
      <w:r>
        <w:rPr>
          <w:color w:val="464C55"/>
          <w:sz w:val="20"/>
          <w:szCs w:val="20"/>
        </w:rPr>
        <w:t> от 29 декабря 2017 г. N 455-ФЗ</w:t>
      </w:r>
    </w:p>
    <w:p w:rsidR="0070448E" w:rsidRDefault="0070448E" w:rsidP="0070448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14" w:anchor="/document/57751327/entry/3106" w:history="1">
        <w:r>
          <w:rPr>
            <w:rStyle w:val="a3"/>
            <w:color w:val="3272C0"/>
            <w:sz w:val="20"/>
            <w:szCs w:val="20"/>
            <w:u w:val="none"/>
          </w:rPr>
          <w:t>См. предыдущую редакцию</w:t>
        </w:r>
      </w:hyperlink>
    </w:p>
    <w:p w:rsidR="0070448E" w:rsidRDefault="0070448E" w:rsidP="0070448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6. Одновременно с принятием решения о подготовке проекта правил землепользования и застройки главой местной администрации утверждаются </w:t>
      </w:r>
      <w:proofErr w:type="gramStart"/>
      <w:r>
        <w:rPr>
          <w:color w:val="22272F"/>
          <w:sz w:val="23"/>
          <w:szCs w:val="23"/>
        </w:rPr>
        <w:t>состав</w:t>
      </w:r>
      <w:proofErr w:type="gramEnd"/>
      <w:r>
        <w:rPr>
          <w:color w:val="22272F"/>
          <w:sz w:val="23"/>
          <w:szCs w:val="23"/>
        </w:rPr>
        <w:t xml:space="preserve"> и порядок деятельности </w:t>
      </w:r>
      <w:r>
        <w:rPr>
          <w:color w:val="22272F"/>
          <w:sz w:val="23"/>
          <w:szCs w:val="23"/>
        </w:rPr>
        <w:lastRenderedPageBreak/>
        <w:t>комиссии по подготовке проекта правил землепользования и застройки (далее - комиссия), которая может выступать организатором общественных обсуждений или публичных слушаний при их проведении.</w:t>
      </w:r>
    </w:p>
    <w:p w:rsidR="0070448E" w:rsidRDefault="0070448E" w:rsidP="0070448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15" w:anchor="/document/12144087/entry/110" w:history="1">
        <w:r>
          <w:rPr>
            <w:rStyle w:val="a3"/>
            <w:color w:val="3272C0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31 декабря 2005 г. N 210-ФЗ в часть 7 статьи 31 настоящего Кодекса внесены изменения, </w:t>
      </w:r>
      <w:hyperlink r:id="rId16" w:anchor="/document/12144087/entry/2" w:history="1">
        <w:r>
          <w:rPr>
            <w:rStyle w:val="a3"/>
            <w:color w:val="3272C0"/>
            <w:sz w:val="20"/>
            <w:szCs w:val="20"/>
            <w:u w:val="none"/>
          </w:rPr>
          <w:t>вступающие в силу</w:t>
        </w:r>
      </w:hyperlink>
      <w:r>
        <w:rPr>
          <w:color w:val="464C55"/>
          <w:sz w:val="20"/>
          <w:szCs w:val="20"/>
        </w:rPr>
        <w:t> с 1 января 2006 г.</w:t>
      </w:r>
    </w:p>
    <w:p w:rsidR="0070448E" w:rsidRDefault="0070448E" w:rsidP="0070448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17" w:anchor="/document/5169450/entry/3107" w:history="1">
        <w:r>
          <w:rPr>
            <w:rStyle w:val="a3"/>
            <w:color w:val="3272C0"/>
            <w:sz w:val="20"/>
            <w:szCs w:val="20"/>
            <w:u w:val="none"/>
          </w:rPr>
          <w:t>См. текст части в предыдущей редакции</w:t>
        </w:r>
      </w:hyperlink>
    </w:p>
    <w:p w:rsidR="0070448E" w:rsidRDefault="0070448E" w:rsidP="0070448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7. Глава местной администрации не </w:t>
      </w:r>
      <w:proofErr w:type="gramStart"/>
      <w:r>
        <w:rPr>
          <w:color w:val="22272F"/>
          <w:sz w:val="23"/>
          <w:szCs w:val="23"/>
        </w:rPr>
        <w:t>позднее</w:t>
      </w:r>
      <w:proofErr w:type="gramEnd"/>
      <w:r>
        <w:rPr>
          <w:color w:val="22272F"/>
          <w:sz w:val="23"/>
          <w:szCs w:val="23"/>
        </w:rPr>
        <w:t xml:space="preserve"> чем по истечении десяти дней с даты принятия решения о подготовке проекта правил землепользования и застройки обеспечивает опубликование сообщения о принятии такого решения в порядке, установленном для официального опубликования муниципальных правовых актов, иной официальной информации, и размещение указанного сообщения на официальном сайте муниципального образования (при наличии официального сайта муниципального образования) в сети "Интернет". Сообщение о принятии такого решения также может быть распространено по радио и телевидению.</w:t>
      </w:r>
    </w:p>
    <w:p w:rsidR="0070448E" w:rsidRDefault="0070448E" w:rsidP="0070448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18" w:anchor="/document/71708964/entry/332" w:history="1">
        <w:r>
          <w:rPr>
            <w:rStyle w:val="a3"/>
            <w:color w:val="3272C0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1 июля 2017 г. N 135-ФЗ статья 31 настоящего Кодекса дополнена частью 7.1, </w:t>
      </w:r>
      <w:hyperlink r:id="rId19" w:anchor="/document/71708964/entry/52" w:history="1">
        <w:r>
          <w:rPr>
            <w:rStyle w:val="a3"/>
            <w:color w:val="3272C0"/>
            <w:sz w:val="20"/>
            <w:szCs w:val="20"/>
            <w:u w:val="none"/>
          </w:rPr>
          <w:t>вступающей в силу</w:t>
        </w:r>
      </w:hyperlink>
      <w:r>
        <w:rPr>
          <w:color w:val="464C55"/>
          <w:sz w:val="20"/>
          <w:szCs w:val="20"/>
        </w:rPr>
        <w:t> по истечении девяноста дней после дня </w:t>
      </w:r>
      <w:hyperlink r:id="rId20" w:anchor="/document/71708965/entry/0" w:history="1">
        <w:r>
          <w:rPr>
            <w:rStyle w:val="a3"/>
            <w:color w:val="3272C0"/>
            <w:sz w:val="20"/>
            <w:szCs w:val="20"/>
            <w:u w:val="none"/>
          </w:rPr>
          <w:t>официального опубликования</w:t>
        </w:r>
      </w:hyperlink>
      <w:r>
        <w:rPr>
          <w:color w:val="464C55"/>
          <w:sz w:val="20"/>
          <w:szCs w:val="20"/>
        </w:rPr>
        <w:t> названного Федерального закона</w:t>
      </w:r>
    </w:p>
    <w:p w:rsidR="0070448E" w:rsidRDefault="0070448E" w:rsidP="0070448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7.1. В случае приведения правил землепользования и застройки в соответствие с ограничениями использования объектов недвижимости, установленными на </w:t>
      </w:r>
      <w:proofErr w:type="spellStart"/>
      <w:r>
        <w:rPr>
          <w:color w:val="22272F"/>
          <w:sz w:val="23"/>
          <w:szCs w:val="23"/>
        </w:rPr>
        <w:t>приаэродромной</w:t>
      </w:r>
      <w:proofErr w:type="spellEnd"/>
      <w:r>
        <w:rPr>
          <w:color w:val="22272F"/>
          <w:sz w:val="23"/>
          <w:szCs w:val="23"/>
        </w:rPr>
        <w:t xml:space="preserve"> территории, опубликование сообщения о принятии решения о подготовке проекта о внесении изменений в правила землепользования и застройки не требуется.</w:t>
      </w:r>
    </w:p>
    <w:p w:rsidR="0070448E" w:rsidRDefault="0070448E" w:rsidP="0070448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 В указанном в </w:t>
      </w:r>
      <w:hyperlink r:id="rId21" w:anchor="/document/12138258/entry/3107" w:history="1">
        <w:r>
          <w:rPr>
            <w:rStyle w:val="a3"/>
            <w:color w:val="3272C0"/>
            <w:sz w:val="23"/>
            <w:szCs w:val="23"/>
            <w:u w:val="none"/>
          </w:rPr>
          <w:t>части 7</w:t>
        </w:r>
      </w:hyperlink>
      <w:r>
        <w:rPr>
          <w:color w:val="22272F"/>
          <w:sz w:val="23"/>
          <w:szCs w:val="23"/>
        </w:rPr>
        <w:t> настоящей статьи сообщении о принятии решения о подготовке проекта </w:t>
      </w:r>
      <w:hyperlink r:id="rId22" w:anchor="/document/12138258/entry/108" w:history="1">
        <w:r>
          <w:rPr>
            <w:rStyle w:val="a3"/>
            <w:color w:val="3272C0"/>
            <w:sz w:val="23"/>
            <w:szCs w:val="23"/>
            <w:u w:val="none"/>
          </w:rPr>
          <w:t>правил землепользования и застройки</w:t>
        </w:r>
      </w:hyperlink>
      <w:r>
        <w:rPr>
          <w:color w:val="22272F"/>
          <w:sz w:val="23"/>
          <w:szCs w:val="23"/>
        </w:rPr>
        <w:t> указываются:</w:t>
      </w:r>
    </w:p>
    <w:p w:rsidR="0070448E" w:rsidRDefault="0070448E" w:rsidP="0070448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1) состав и порядок деятельности комиссии;</w:t>
      </w:r>
    </w:p>
    <w:p w:rsidR="0070448E" w:rsidRDefault="0070448E" w:rsidP="0070448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proofErr w:type="gramStart"/>
      <w:r>
        <w:rPr>
          <w:color w:val="22272F"/>
          <w:sz w:val="23"/>
          <w:szCs w:val="23"/>
        </w:rPr>
        <w:t>2) последовательность градостроительного зонирования применительно к территориям поселения, городского округа или межселенным территориям либо применительно к различным частям территорий поселения или городского округа (в случае подготовки проекта правил землепользования и застройки применительно к частям территорий поселения или городского округа);</w:t>
      </w:r>
      <w:proofErr w:type="gramEnd"/>
    </w:p>
    <w:p w:rsidR="0070448E" w:rsidRDefault="0070448E" w:rsidP="0070448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3) порядок и сроки проведения работ по подготовке проекта правил землепользования и застройки;</w:t>
      </w:r>
    </w:p>
    <w:p w:rsidR="0070448E" w:rsidRDefault="0070448E" w:rsidP="0070448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4) порядок направления в комиссию предложений заинтересованных лиц по подготовке проекта правил землепользования и застройки;</w:t>
      </w:r>
    </w:p>
    <w:p w:rsidR="0070448E" w:rsidRDefault="0070448E" w:rsidP="0070448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5) иные вопросы организации работ.</w:t>
      </w:r>
    </w:p>
    <w:p w:rsidR="0070448E" w:rsidRDefault="0070448E" w:rsidP="0070448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23" w:anchor="/document/70257094/entry/25" w:history="1">
        <w:r>
          <w:rPr>
            <w:rStyle w:val="a3"/>
            <w:color w:val="3272C0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12 ноября 2012 г. N 179-ФЗ статья 31 настоящего Кодекса дополнена частью 8.1</w:t>
      </w:r>
    </w:p>
    <w:p w:rsidR="0070448E" w:rsidRDefault="0070448E" w:rsidP="0070448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8.1. </w:t>
      </w:r>
      <w:proofErr w:type="gramStart"/>
      <w:r>
        <w:rPr>
          <w:color w:val="22272F"/>
          <w:sz w:val="23"/>
          <w:szCs w:val="23"/>
        </w:rPr>
        <w:t xml:space="preserve">Проект правил землепользования и застройки, подготовленный применительно к территории исторического поселения федерального значения или к территории исторического поселения регионального значения, подлежит согласованию соответственно с федеральным органом исполнительной власти, уполномоченным Правительством Российской Федерации в области сохранения, использования, популяризации и государственной охраны объектов культурного наследия, органом исполнительной власти субъекта Российской Федерации, уполномоченным в области охраны объектов культурного наследия, в соответствии </w:t>
      </w:r>
      <w:r>
        <w:rPr>
          <w:color w:val="22272F"/>
          <w:sz w:val="23"/>
          <w:szCs w:val="23"/>
        </w:rPr>
        <w:lastRenderedPageBreak/>
        <w:t>с </w:t>
      </w:r>
      <w:hyperlink r:id="rId24" w:anchor="/document/12127232/entry/6005" w:history="1">
        <w:r>
          <w:rPr>
            <w:rStyle w:val="a3"/>
            <w:color w:val="3272C0"/>
            <w:sz w:val="23"/>
            <w:szCs w:val="23"/>
            <w:u w:val="none"/>
          </w:rPr>
          <w:t>Федеральным</w:t>
        </w:r>
        <w:proofErr w:type="gramEnd"/>
        <w:r>
          <w:rPr>
            <w:rStyle w:val="a3"/>
            <w:color w:val="3272C0"/>
            <w:sz w:val="23"/>
            <w:szCs w:val="23"/>
            <w:u w:val="none"/>
          </w:rPr>
          <w:t xml:space="preserve"> законом</w:t>
        </w:r>
      </w:hyperlink>
      <w:r>
        <w:rPr>
          <w:color w:val="22272F"/>
          <w:sz w:val="23"/>
          <w:szCs w:val="23"/>
        </w:rPr>
        <w:t> от 25 июня 2002 года N 73-ФЗ "Об объектах культурного наследия (памятниках истории и культуры) народов Российской Федерации".</w:t>
      </w:r>
    </w:p>
    <w:p w:rsidR="0070448E" w:rsidRDefault="0070448E" w:rsidP="0070448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8.2. Утратила силу с 31 июля 2020 г. - </w:t>
      </w:r>
      <w:hyperlink r:id="rId25" w:anchor="/document/74451852/entry/1201" w:history="1">
        <w:r>
          <w:rPr>
            <w:rStyle w:val="a3"/>
            <w:color w:val="3272C0"/>
            <w:sz w:val="23"/>
            <w:szCs w:val="23"/>
            <w:u w:val="none"/>
          </w:rPr>
          <w:t>Федеральный закон</w:t>
        </w:r>
      </w:hyperlink>
      <w:r>
        <w:rPr>
          <w:color w:val="22272F"/>
          <w:sz w:val="23"/>
          <w:szCs w:val="23"/>
        </w:rPr>
        <w:t> от 31 июля 2020 г. N 264-ФЗ</w:t>
      </w:r>
    </w:p>
    <w:p w:rsidR="0070448E" w:rsidRDefault="0070448E" w:rsidP="0070448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26" w:anchor="/document/77699241/entry/3182" w:history="1">
        <w:r>
          <w:rPr>
            <w:rStyle w:val="a3"/>
            <w:color w:val="3272C0"/>
            <w:sz w:val="20"/>
            <w:szCs w:val="20"/>
            <w:u w:val="none"/>
          </w:rPr>
          <w:t>См. предыдущую редакцию</w:t>
        </w:r>
      </w:hyperlink>
    </w:p>
    <w:p w:rsidR="0070448E" w:rsidRDefault="0070448E" w:rsidP="0070448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8.3. Утратила силу с 31 июля 2020 г. - </w:t>
      </w:r>
      <w:hyperlink r:id="rId27" w:anchor="/document/74451852/entry/1201" w:history="1">
        <w:r>
          <w:rPr>
            <w:rStyle w:val="a3"/>
            <w:color w:val="3272C0"/>
            <w:sz w:val="23"/>
            <w:szCs w:val="23"/>
            <w:u w:val="none"/>
          </w:rPr>
          <w:t>Федеральный закон</w:t>
        </w:r>
      </w:hyperlink>
      <w:r>
        <w:rPr>
          <w:color w:val="22272F"/>
          <w:sz w:val="23"/>
          <w:szCs w:val="23"/>
        </w:rPr>
        <w:t> от 31 июля 2020 г. N 264-ФЗ</w:t>
      </w:r>
    </w:p>
    <w:p w:rsidR="0070448E" w:rsidRDefault="0070448E" w:rsidP="0070448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28" w:anchor="/document/77699241/entry/3183" w:history="1">
        <w:r>
          <w:rPr>
            <w:rStyle w:val="a3"/>
            <w:color w:val="3272C0"/>
            <w:sz w:val="20"/>
            <w:szCs w:val="20"/>
            <w:u w:val="none"/>
          </w:rPr>
          <w:t>См. предыдущую редакцию</w:t>
        </w:r>
      </w:hyperlink>
    </w:p>
    <w:p w:rsidR="0070448E" w:rsidRDefault="0070448E" w:rsidP="0070448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Статья 31 дополнена частью 8.4 с 10 января 2021 г. - </w:t>
      </w:r>
      <w:hyperlink r:id="rId29" w:anchor="/document/400157182/entry/42" w:history="1">
        <w:r>
          <w:rPr>
            <w:rStyle w:val="a3"/>
            <w:color w:val="3272C0"/>
            <w:sz w:val="20"/>
            <w:szCs w:val="20"/>
            <w:u w:val="none"/>
          </w:rPr>
          <w:t>Федеральный закон</w:t>
        </w:r>
      </w:hyperlink>
      <w:r>
        <w:rPr>
          <w:color w:val="464C55"/>
          <w:sz w:val="20"/>
          <w:szCs w:val="20"/>
        </w:rPr>
        <w:t> от 30 декабря 2020 г. N 505-ФЗ</w:t>
      </w:r>
    </w:p>
    <w:p w:rsidR="0070448E" w:rsidRDefault="0070448E" w:rsidP="0070448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8.4. В случае</w:t>
      </w:r>
      <w:proofErr w:type="gramStart"/>
      <w:r>
        <w:rPr>
          <w:color w:val="22272F"/>
          <w:sz w:val="23"/>
          <w:szCs w:val="23"/>
        </w:rPr>
        <w:t>,</w:t>
      </w:r>
      <w:proofErr w:type="gramEnd"/>
      <w:r>
        <w:rPr>
          <w:color w:val="22272F"/>
          <w:sz w:val="23"/>
          <w:szCs w:val="23"/>
        </w:rPr>
        <w:t xml:space="preserve"> если в границах особо охраняемой природной территории федерального или регионального значения полностью расположен населенный пункт, проект правил землепользования и застройки, подготовленный применительно к территории такого населенного пункта, находящейся в границах указанной особо охраняемой природной территории, подлежит согласованию соответственно с федеральным органом исполнительной власти, органом исполнительной власти субъекта Российской Федерации, в ведении которых находится особо охраняемая природная территория. Предметом согласования является соответствие градостроительного регламента, устанавливаемого применительно к территории указанного населенного пункта, режиму особой охраны, предусмотренному </w:t>
      </w:r>
      <w:hyperlink r:id="rId30" w:anchor="/document/10107990/entry/310" w:history="1">
        <w:r>
          <w:rPr>
            <w:rStyle w:val="a3"/>
            <w:color w:val="3272C0"/>
            <w:sz w:val="23"/>
            <w:szCs w:val="23"/>
            <w:u w:val="none"/>
          </w:rPr>
          <w:t>законодательством</w:t>
        </w:r>
      </w:hyperlink>
      <w:r>
        <w:rPr>
          <w:color w:val="22272F"/>
          <w:sz w:val="23"/>
          <w:szCs w:val="23"/>
        </w:rPr>
        <w:t> Российской Федерации об особо охраняемых природных территориях и положением об особо охраняемой природной территории. Согласование осуществляется в </w:t>
      </w:r>
      <w:hyperlink r:id="rId31" w:anchor="/document/400888523/entry/1000" w:history="1">
        <w:r>
          <w:rPr>
            <w:rStyle w:val="a3"/>
            <w:color w:val="3272C0"/>
            <w:sz w:val="23"/>
            <w:szCs w:val="23"/>
            <w:u w:val="none"/>
          </w:rPr>
          <w:t>порядке</w:t>
        </w:r>
      </w:hyperlink>
      <w:r>
        <w:rPr>
          <w:color w:val="22272F"/>
          <w:sz w:val="23"/>
          <w:szCs w:val="23"/>
        </w:rPr>
        <w:t>, установленном Правительством Российской Федерации.</w:t>
      </w:r>
    </w:p>
    <w:p w:rsidR="0070448E" w:rsidRDefault="0070448E" w:rsidP="0070448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9 изменена с 1 января 2019 г. - </w:t>
      </w:r>
      <w:hyperlink r:id="rId32" w:anchor="/document/72005510/entry/100902" w:history="1">
        <w:r>
          <w:rPr>
            <w:rStyle w:val="a3"/>
            <w:color w:val="3272C0"/>
            <w:sz w:val="20"/>
            <w:szCs w:val="20"/>
            <w:u w:val="none"/>
          </w:rPr>
          <w:t>Федеральный закон</w:t>
        </w:r>
      </w:hyperlink>
      <w:r>
        <w:rPr>
          <w:color w:val="464C55"/>
          <w:sz w:val="20"/>
          <w:szCs w:val="20"/>
        </w:rPr>
        <w:t> от 3 августа 2018 г. N 342-ФЗ</w:t>
      </w:r>
    </w:p>
    <w:p w:rsidR="0070448E" w:rsidRDefault="0070448E" w:rsidP="0070448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33" w:anchor="/document/57423124/entry/3109" w:history="1">
        <w:r>
          <w:rPr>
            <w:rStyle w:val="a3"/>
            <w:color w:val="3272C0"/>
            <w:sz w:val="20"/>
            <w:szCs w:val="20"/>
            <w:u w:val="none"/>
          </w:rPr>
          <w:t>См. предыдущую редакцию</w:t>
        </w:r>
      </w:hyperlink>
    </w:p>
    <w:p w:rsidR="0070448E" w:rsidRDefault="0070448E" w:rsidP="0070448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9. </w:t>
      </w:r>
      <w:proofErr w:type="gramStart"/>
      <w:r>
        <w:rPr>
          <w:color w:val="22272F"/>
          <w:sz w:val="23"/>
          <w:szCs w:val="23"/>
        </w:rPr>
        <w:t>Орган местного самоуправления осуществляет проверку проекта правил землепользования и застройки, представленного комиссией, на соответствие требованиям технических регламентов, генеральному плану поселения, генеральному плану городского округа, схемам территориального планирования муниципальных районов, схемам территориального планирования двух и более субъектов Российской Федерации, схемам территориального планирования субъекта Российской Федерации, схемам территориального планирования Российской Федерации, сведениям Единого государственного реестра недвижимости, сведениям, документам и материалам, содержащимся в</w:t>
      </w:r>
      <w:proofErr w:type="gramEnd"/>
      <w:r>
        <w:rPr>
          <w:color w:val="22272F"/>
          <w:sz w:val="23"/>
          <w:szCs w:val="23"/>
        </w:rPr>
        <w:t xml:space="preserve"> государственных информационных </w:t>
      </w:r>
      <w:proofErr w:type="gramStart"/>
      <w:r>
        <w:rPr>
          <w:color w:val="22272F"/>
          <w:sz w:val="23"/>
          <w:szCs w:val="23"/>
        </w:rPr>
        <w:t>системах</w:t>
      </w:r>
      <w:proofErr w:type="gramEnd"/>
      <w:r>
        <w:rPr>
          <w:color w:val="22272F"/>
          <w:sz w:val="23"/>
          <w:szCs w:val="23"/>
        </w:rPr>
        <w:t xml:space="preserve"> обеспечения градостроительной деятельности.</w:t>
      </w:r>
    </w:p>
    <w:p w:rsidR="0070448E" w:rsidRDefault="0070448E" w:rsidP="0070448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10. По результатам указанной в </w:t>
      </w:r>
      <w:hyperlink r:id="rId34" w:anchor="/document/12138258/entry/3109" w:history="1">
        <w:r>
          <w:rPr>
            <w:rStyle w:val="a3"/>
            <w:color w:val="3272C0"/>
            <w:sz w:val="23"/>
            <w:szCs w:val="23"/>
            <w:u w:val="none"/>
          </w:rPr>
          <w:t>части 9</w:t>
        </w:r>
      </w:hyperlink>
      <w:r>
        <w:rPr>
          <w:color w:val="22272F"/>
          <w:sz w:val="23"/>
          <w:szCs w:val="23"/>
        </w:rPr>
        <w:t> настоящей статьи проверки орган местного самоуправления направляет проект правил землепользования и застройки главе муниципального образования или в случае обнаружения его несоответствия требованиям и документам, указанным в </w:t>
      </w:r>
      <w:hyperlink r:id="rId35" w:anchor="/document/12138258/entry/3109" w:history="1">
        <w:r>
          <w:rPr>
            <w:rStyle w:val="a3"/>
            <w:color w:val="3272C0"/>
            <w:sz w:val="23"/>
            <w:szCs w:val="23"/>
            <w:u w:val="none"/>
          </w:rPr>
          <w:t>части 9</w:t>
        </w:r>
      </w:hyperlink>
      <w:r>
        <w:rPr>
          <w:color w:val="22272F"/>
          <w:sz w:val="23"/>
          <w:szCs w:val="23"/>
        </w:rPr>
        <w:t> настоящей статьи, в комиссию на доработку.</w:t>
      </w:r>
    </w:p>
    <w:p w:rsidR="0070448E" w:rsidRDefault="0070448E" w:rsidP="0070448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11 изменена с 29 декабря 2017 г. - </w:t>
      </w:r>
      <w:hyperlink r:id="rId36" w:anchor="/document/71848734/entry/1054" w:history="1">
        <w:r>
          <w:rPr>
            <w:rStyle w:val="a3"/>
            <w:color w:val="3272C0"/>
            <w:sz w:val="20"/>
            <w:szCs w:val="20"/>
            <w:u w:val="none"/>
          </w:rPr>
          <w:t>Федеральный закон</w:t>
        </w:r>
      </w:hyperlink>
      <w:r>
        <w:rPr>
          <w:color w:val="464C55"/>
          <w:sz w:val="20"/>
          <w:szCs w:val="20"/>
        </w:rPr>
        <w:t> от 29 декабря 2017 г. N 455-ФЗ</w:t>
      </w:r>
    </w:p>
    <w:p w:rsidR="0070448E" w:rsidRDefault="0070448E" w:rsidP="0070448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37" w:anchor="/document/57751327/entry/31011" w:history="1">
        <w:r>
          <w:rPr>
            <w:rStyle w:val="a3"/>
            <w:color w:val="3272C0"/>
            <w:sz w:val="20"/>
            <w:szCs w:val="20"/>
            <w:u w:val="none"/>
          </w:rPr>
          <w:t>См. предыдущую редакцию</w:t>
        </w:r>
      </w:hyperlink>
    </w:p>
    <w:p w:rsidR="0070448E" w:rsidRDefault="0070448E" w:rsidP="0070448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11. Глава муниципального образования при получении от органа местного самоуправления проекта правил землепользования и застройки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проекта.</w:t>
      </w:r>
    </w:p>
    <w:p w:rsidR="0070448E" w:rsidRDefault="0070448E" w:rsidP="0070448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12 изменена с 29 декабря 2017 г. - </w:t>
      </w:r>
      <w:hyperlink r:id="rId38" w:anchor="/document/71848734/entry/1055" w:history="1">
        <w:r>
          <w:rPr>
            <w:rStyle w:val="a3"/>
            <w:color w:val="3272C0"/>
            <w:sz w:val="20"/>
            <w:szCs w:val="20"/>
            <w:u w:val="none"/>
          </w:rPr>
          <w:t>Федеральный закон</w:t>
        </w:r>
      </w:hyperlink>
      <w:r>
        <w:rPr>
          <w:color w:val="464C55"/>
          <w:sz w:val="20"/>
          <w:szCs w:val="20"/>
        </w:rPr>
        <w:t> от 29 декабря 2017 г. N 455-ФЗ</w:t>
      </w:r>
    </w:p>
    <w:p w:rsidR="0070448E" w:rsidRDefault="0070448E" w:rsidP="0070448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39" w:anchor="/document/57751327/entry/31012" w:history="1">
        <w:r>
          <w:rPr>
            <w:rStyle w:val="a3"/>
            <w:color w:val="3272C0"/>
            <w:sz w:val="20"/>
            <w:szCs w:val="20"/>
            <w:u w:val="none"/>
          </w:rPr>
          <w:t>См. предыдущую редакцию</w:t>
        </w:r>
      </w:hyperlink>
    </w:p>
    <w:p w:rsidR="0070448E" w:rsidRDefault="0070448E" w:rsidP="0070448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12. Общественные обсуждения или публичные слушания по проекту правил землепользования и застройки проводятся в порядке, определяемом уставом муниципального образования и (или) нормативным правовым актом представительного органа муниципального образования, в соответствии со </w:t>
      </w:r>
      <w:hyperlink r:id="rId40" w:anchor="/document/12138258/entry/5010" w:history="1">
        <w:r>
          <w:rPr>
            <w:rStyle w:val="a3"/>
            <w:color w:val="3272C0"/>
            <w:sz w:val="23"/>
            <w:szCs w:val="23"/>
            <w:u w:val="none"/>
          </w:rPr>
          <w:t>статьями 5.1</w:t>
        </w:r>
      </w:hyperlink>
      <w:r>
        <w:rPr>
          <w:color w:val="22272F"/>
          <w:sz w:val="23"/>
          <w:szCs w:val="23"/>
        </w:rPr>
        <w:t> и </w:t>
      </w:r>
      <w:hyperlink r:id="rId41" w:anchor="/document/12138258/entry/28" w:history="1">
        <w:r>
          <w:rPr>
            <w:rStyle w:val="a3"/>
            <w:color w:val="3272C0"/>
            <w:sz w:val="23"/>
            <w:szCs w:val="23"/>
            <w:u w:val="none"/>
          </w:rPr>
          <w:t>28</w:t>
        </w:r>
      </w:hyperlink>
      <w:r>
        <w:rPr>
          <w:color w:val="22272F"/>
          <w:sz w:val="23"/>
          <w:szCs w:val="23"/>
        </w:rPr>
        <w:t> настоящего Кодекса и с </w:t>
      </w:r>
      <w:hyperlink r:id="rId42" w:anchor="/document/12138258/entry/31013" w:history="1">
        <w:r>
          <w:rPr>
            <w:rStyle w:val="a3"/>
            <w:color w:val="3272C0"/>
            <w:sz w:val="23"/>
            <w:szCs w:val="23"/>
            <w:u w:val="none"/>
          </w:rPr>
          <w:t>частями 13</w:t>
        </w:r>
      </w:hyperlink>
      <w:r>
        <w:rPr>
          <w:color w:val="22272F"/>
          <w:sz w:val="23"/>
          <w:szCs w:val="23"/>
        </w:rPr>
        <w:t> и </w:t>
      </w:r>
      <w:hyperlink r:id="rId43" w:anchor="/document/12138258/entry/31014" w:history="1">
        <w:r>
          <w:rPr>
            <w:rStyle w:val="a3"/>
            <w:color w:val="3272C0"/>
            <w:sz w:val="23"/>
            <w:szCs w:val="23"/>
            <w:u w:val="none"/>
          </w:rPr>
          <w:t>14</w:t>
        </w:r>
      </w:hyperlink>
      <w:r>
        <w:rPr>
          <w:color w:val="22272F"/>
          <w:sz w:val="23"/>
          <w:szCs w:val="23"/>
        </w:rPr>
        <w:t> настоящей статьи.</w:t>
      </w:r>
    </w:p>
    <w:p w:rsidR="0070448E" w:rsidRDefault="0070448E" w:rsidP="0070448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13 изменена с 2 августа 2019 г. - </w:t>
      </w:r>
      <w:hyperlink r:id="rId44" w:anchor="/document/72361088/entry/14" w:history="1">
        <w:r>
          <w:rPr>
            <w:rStyle w:val="a3"/>
            <w:color w:val="3272C0"/>
            <w:sz w:val="20"/>
            <w:szCs w:val="20"/>
            <w:u w:val="none"/>
          </w:rPr>
          <w:t>Федеральный закон</w:t>
        </w:r>
      </w:hyperlink>
      <w:r>
        <w:rPr>
          <w:color w:val="464C55"/>
          <w:sz w:val="20"/>
          <w:szCs w:val="20"/>
        </w:rPr>
        <w:t> от 2 августа 2019 г. N 283-ФЗ</w:t>
      </w:r>
    </w:p>
    <w:p w:rsidR="0070448E" w:rsidRDefault="0070448E" w:rsidP="0070448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45" w:anchor="/document/77683638/entry/31013" w:history="1">
        <w:r>
          <w:rPr>
            <w:rStyle w:val="a3"/>
            <w:color w:val="3272C0"/>
            <w:sz w:val="20"/>
            <w:szCs w:val="20"/>
            <w:u w:val="none"/>
          </w:rPr>
          <w:t>См. предыдущую редакцию</w:t>
        </w:r>
      </w:hyperlink>
    </w:p>
    <w:p w:rsidR="0070448E" w:rsidRDefault="0070448E" w:rsidP="0070448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13. Продолжительность общественных обсуждений или публичных слушаний по проекту </w:t>
      </w:r>
      <w:hyperlink r:id="rId46" w:anchor="/document/12138258/entry/108" w:history="1">
        <w:r>
          <w:rPr>
            <w:rStyle w:val="a3"/>
            <w:color w:val="3272C0"/>
            <w:sz w:val="23"/>
            <w:szCs w:val="23"/>
            <w:u w:val="none"/>
          </w:rPr>
          <w:t>правил землепользования и застройки</w:t>
        </w:r>
      </w:hyperlink>
      <w:r>
        <w:rPr>
          <w:color w:val="22272F"/>
          <w:sz w:val="23"/>
          <w:szCs w:val="23"/>
        </w:rPr>
        <w:t> составляет не менее одного и не более трех месяцев со дня опубликования такого проекта.</w:t>
      </w:r>
    </w:p>
    <w:p w:rsidR="0070448E" w:rsidRDefault="0070448E" w:rsidP="0070448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14 изменена с 30 декабря 2020 г. - </w:t>
      </w:r>
      <w:hyperlink r:id="rId47" w:anchor="/document/400157502/entry/109" w:history="1">
        <w:r>
          <w:rPr>
            <w:rStyle w:val="a3"/>
            <w:color w:val="3272C0"/>
            <w:sz w:val="20"/>
            <w:szCs w:val="20"/>
            <w:u w:val="none"/>
          </w:rPr>
          <w:t>Федеральный закон</w:t>
        </w:r>
      </w:hyperlink>
      <w:r>
        <w:rPr>
          <w:color w:val="464C55"/>
          <w:sz w:val="20"/>
          <w:szCs w:val="20"/>
        </w:rPr>
        <w:t> от 30 декабря 2020 г. N 494-ФЗ</w:t>
      </w:r>
    </w:p>
    <w:p w:rsidR="0070448E" w:rsidRDefault="0070448E" w:rsidP="0070448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48" w:anchor="/document/77701119/entry/31014" w:history="1">
        <w:r>
          <w:rPr>
            <w:rStyle w:val="a3"/>
            <w:color w:val="3272C0"/>
            <w:sz w:val="20"/>
            <w:szCs w:val="20"/>
            <w:u w:val="none"/>
          </w:rPr>
          <w:t>См. предыдущую редакцию</w:t>
        </w:r>
      </w:hyperlink>
    </w:p>
    <w:p w:rsidR="0070448E" w:rsidRDefault="0070448E" w:rsidP="0070448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14. </w:t>
      </w:r>
      <w:proofErr w:type="gramStart"/>
      <w:r>
        <w:rPr>
          <w:color w:val="22272F"/>
          <w:sz w:val="23"/>
          <w:szCs w:val="23"/>
        </w:rPr>
        <w:t>В случае подготовки изменений в правила землепользования и застройки в части внесения изменений в градостроительный регламент, установленный для конкретной территориальной зоны, а также в случае подготовки изменений в правила землепользования и застройки в связи с принятием решения о комплексном развитии территории,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зоны, для</w:t>
      </w:r>
      <w:proofErr w:type="gramEnd"/>
      <w:r>
        <w:rPr>
          <w:color w:val="22272F"/>
          <w:sz w:val="23"/>
          <w:szCs w:val="23"/>
        </w:rPr>
        <w:t xml:space="preserve"> которой установлен такой градостроительный регламент, в границах территории, подлежащей комплексному развитию. В этих случаях срок проведения общественных обсуждений или публичных слушаний не может быть более чем один месяц.</w:t>
      </w:r>
    </w:p>
    <w:p w:rsidR="0070448E" w:rsidRDefault="0070448E" w:rsidP="0070448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15 изменена с 29 декабря 2017 г. - </w:t>
      </w:r>
      <w:hyperlink r:id="rId49" w:anchor="/document/71848734/entry/1058" w:history="1">
        <w:r>
          <w:rPr>
            <w:rStyle w:val="a3"/>
            <w:color w:val="3272C0"/>
            <w:sz w:val="20"/>
            <w:szCs w:val="20"/>
            <w:u w:val="none"/>
          </w:rPr>
          <w:t>Федеральный закон</w:t>
        </w:r>
      </w:hyperlink>
      <w:r>
        <w:rPr>
          <w:color w:val="464C55"/>
          <w:sz w:val="20"/>
          <w:szCs w:val="20"/>
        </w:rPr>
        <w:t> от 29 декабря 2017 г. N 455-ФЗ</w:t>
      </w:r>
    </w:p>
    <w:p w:rsidR="0070448E" w:rsidRDefault="0070448E" w:rsidP="0070448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50" w:anchor="/document/57751327/entry/31015" w:history="1">
        <w:r>
          <w:rPr>
            <w:rStyle w:val="a3"/>
            <w:color w:val="3272C0"/>
            <w:sz w:val="20"/>
            <w:szCs w:val="20"/>
            <w:u w:val="none"/>
          </w:rPr>
          <w:t>См. предыдущую редакцию</w:t>
        </w:r>
      </w:hyperlink>
    </w:p>
    <w:p w:rsidR="0070448E" w:rsidRDefault="0070448E" w:rsidP="0070448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15. После завершения общественных обсуждений или публичных слушаний по проекту правил землепользования и застройки комиссия с учетом результатов таких общественных обсуждений или публичных слушаний обеспечивает внесение изменений в проект правил землепользования и застройки и представляет указанный проект главе местной администрации. Обязательными приложениями к проекту правил землепользования и застройки являются протокол общественных обсуждений или публичных слушаний и заключение о результатах общественных обсуждений или публичных слушаний, за исключением случаев, если их проведение в соответствии с настоящим Кодексом не требуется.</w:t>
      </w:r>
    </w:p>
    <w:p w:rsidR="0070448E" w:rsidRDefault="0070448E" w:rsidP="0070448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r>
        <w:rPr>
          <w:color w:val="464C55"/>
          <w:sz w:val="20"/>
          <w:szCs w:val="20"/>
        </w:rPr>
        <w:t>Часть 16 изменена с 31 июля 2020 г. - </w:t>
      </w:r>
      <w:hyperlink r:id="rId51" w:anchor="/document/74451852/entry/1202" w:history="1">
        <w:r>
          <w:rPr>
            <w:rStyle w:val="a3"/>
            <w:color w:val="3272C0"/>
            <w:sz w:val="20"/>
            <w:szCs w:val="20"/>
            <w:u w:val="none"/>
          </w:rPr>
          <w:t>Федеральный закон</w:t>
        </w:r>
      </w:hyperlink>
      <w:r>
        <w:rPr>
          <w:color w:val="464C55"/>
          <w:sz w:val="20"/>
          <w:szCs w:val="20"/>
        </w:rPr>
        <w:t> от 31 июля 2020 г. N 264-ФЗ</w:t>
      </w:r>
    </w:p>
    <w:p w:rsidR="0070448E" w:rsidRDefault="0070448E" w:rsidP="0070448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52" w:anchor="/document/77699241/entry/31016" w:history="1">
        <w:r>
          <w:rPr>
            <w:rStyle w:val="a3"/>
            <w:color w:val="3272C0"/>
            <w:sz w:val="20"/>
            <w:szCs w:val="20"/>
            <w:u w:val="none"/>
          </w:rPr>
          <w:t>См. предыдущую редакцию</w:t>
        </w:r>
      </w:hyperlink>
    </w:p>
    <w:p w:rsidR="0070448E" w:rsidRDefault="0070448E" w:rsidP="0070448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 xml:space="preserve">16. </w:t>
      </w:r>
      <w:proofErr w:type="gramStart"/>
      <w:r>
        <w:rPr>
          <w:color w:val="22272F"/>
          <w:sz w:val="23"/>
          <w:szCs w:val="23"/>
        </w:rPr>
        <w:t>Глава местной администрации в течение десяти дней после представления ему проекта правил землепользования и застройки и указанных в </w:t>
      </w:r>
      <w:hyperlink r:id="rId53" w:anchor="/document/12138258/entry/31015" w:history="1">
        <w:r>
          <w:rPr>
            <w:rStyle w:val="a3"/>
            <w:color w:val="3272C0"/>
            <w:sz w:val="23"/>
            <w:szCs w:val="23"/>
            <w:u w:val="none"/>
          </w:rPr>
          <w:t>части 15</w:t>
        </w:r>
      </w:hyperlink>
      <w:r>
        <w:rPr>
          <w:color w:val="22272F"/>
          <w:sz w:val="23"/>
          <w:szCs w:val="23"/>
        </w:rPr>
        <w:t> настоящей статьи обязательных приложений должен принять решение об утверждении правил землепользования и застройки (в случае принятия нормативного правового акта органа государственной власти субъекта Российской Федерации об утверждении правил землепользования и застройки местной администрацией), о направлении указанного проекта в представительный орган</w:t>
      </w:r>
      <w:proofErr w:type="gramEnd"/>
      <w:r>
        <w:rPr>
          <w:color w:val="22272F"/>
          <w:sz w:val="23"/>
          <w:szCs w:val="23"/>
        </w:rPr>
        <w:t xml:space="preserve"> местного самоуправления или об отклонении проекта </w:t>
      </w:r>
      <w:hyperlink r:id="rId54" w:anchor="/document/12138258/entry/108" w:history="1">
        <w:r>
          <w:rPr>
            <w:rStyle w:val="a3"/>
            <w:color w:val="3272C0"/>
            <w:sz w:val="23"/>
            <w:szCs w:val="23"/>
            <w:u w:val="none"/>
          </w:rPr>
          <w:t>правил землепользования и застройки</w:t>
        </w:r>
      </w:hyperlink>
      <w:r>
        <w:rPr>
          <w:color w:val="22272F"/>
          <w:sz w:val="23"/>
          <w:szCs w:val="23"/>
        </w:rPr>
        <w:t> и о направлении его на доработку с указанием даты его повторного представления.</w:t>
      </w:r>
    </w:p>
    <w:p w:rsidR="0070448E" w:rsidRDefault="0070448E" w:rsidP="0070448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55" w:anchor="/document/12183890/entry/1272" w:history="1">
        <w:r>
          <w:rPr>
            <w:rStyle w:val="a3"/>
            <w:color w:val="3272C0"/>
            <w:sz w:val="20"/>
            <w:szCs w:val="20"/>
            <w:u w:val="none"/>
          </w:rPr>
          <w:t>Федеральным законом</w:t>
        </w:r>
      </w:hyperlink>
      <w:r>
        <w:rPr>
          <w:color w:val="464C55"/>
          <w:sz w:val="20"/>
          <w:szCs w:val="20"/>
        </w:rPr>
        <w:t> от 20 марта 2011 г. N 41-ФЗ в часть 17 статьи 31 настоящего Кодекса внесены изменения</w:t>
      </w:r>
    </w:p>
    <w:p w:rsidR="0070448E" w:rsidRDefault="0070448E" w:rsidP="0070448E">
      <w:pPr>
        <w:pStyle w:val="s22"/>
        <w:shd w:val="clear" w:color="auto" w:fill="F0E9D3"/>
        <w:spacing w:before="0" w:beforeAutospacing="0" w:after="0" w:afterAutospacing="0"/>
        <w:jc w:val="both"/>
        <w:rPr>
          <w:color w:val="464C55"/>
          <w:sz w:val="20"/>
          <w:szCs w:val="20"/>
        </w:rPr>
      </w:pPr>
      <w:hyperlink r:id="rId56" w:anchor="/document/5760035/entry/31017" w:history="1">
        <w:r>
          <w:rPr>
            <w:rStyle w:val="a3"/>
            <w:color w:val="3272C0"/>
            <w:sz w:val="20"/>
            <w:szCs w:val="20"/>
            <w:u w:val="none"/>
          </w:rPr>
          <w:t>См. текст части в предыдущей редакции</w:t>
        </w:r>
      </w:hyperlink>
    </w:p>
    <w:p w:rsidR="00000000" w:rsidRPr="0070448E" w:rsidRDefault="0070448E" w:rsidP="0070448E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lastRenderedPageBreak/>
        <w:t>17. Требования к составу и порядку деятельности комиссии устанавливаются в соответствии с настоящим Кодексом законами субъектов Российской Федерации, нормативными правовыми актами органов местного самоуправления.</w:t>
      </w:r>
    </w:p>
    <w:sectPr w:rsidR="00000000" w:rsidRPr="007044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0448E"/>
    <w:rsid w:val="007044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5">
    <w:name w:val="s_15"/>
    <w:basedOn w:val="a"/>
    <w:rsid w:val="0070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70448E"/>
  </w:style>
  <w:style w:type="paragraph" w:customStyle="1" w:styleId="s9">
    <w:name w:val="s_9"/>
    <w:basedOn w:val="a"/>
    <w:rsid w:val="0070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0448E"/>
    <w:rPr>
      <w:color w:val="0000FF"/>
      <w:u w:val="single"/>
    </w:rPr>
  </w:style>
  <w:style w:type="paragraph" w:customStyle="1" w:styleId="s1">
    <w:name w:val="s_1"/>
    <w:basedOn w:val="a"/>
    <w:rsid w:val="0070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704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5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221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661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554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6112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131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38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1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2201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7156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304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275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95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5459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230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6804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747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460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206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559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s://internet.garant.ru/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yperlink" Target="https://internet.garant.ru/" TargetMode="External"/><Relationship Id="rId21" Type="http://schemas.openxmlformats.org/officeDocument/2006/relationships/hyperlink" Target="https://internet.garant.ru/" TargetMode="External"/><Relationship Id="rId34" Type="http://schemas.openxmlformats.org/officeDocument/2006/relationships/hyperlink" Target="https://internet.garant.ru/" TargetMode="External"/><Relationship Id="rId42" Type="http://schemas.openxmlformats.org/officeDocument/2006/relationships/hyperlink" Target="https://internet.garant.ru/" TargetMode="External"/><Relationship Id="rId47" Type="http://schemas.openxmlformats.org/officeDocument/2006/relationships/hyperlink" Target="https://internet.garant.ru/" TargetMode="External"/><Relationship Id="rId50" Type="http://schemas.openxmlformats.org/officeDocument/2006/relationships/hyperlink" Target="https://internet.garant.ru/" TargetMode="External"/><Relationship Id="rId55" Type="http://schemas.openxmlformats.org/officeDocument/2006/relationships/hyperlink" Target="https://internet.garant.ru/" TargetMode="Externa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17" Type="http://schemas.openxmlformats.org/officeDocument/2006/relationships/hyperlink" Target="https://internet.garant.ru/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https://internet.garant.ru/" TargetMode="External"/><Relationship Id="rId38" Type="http://schemas.openxmlformats.org/officeDocument/2006/relationships/hyperlink" Target="https://internet.garant.ru/" TargetMode="External"/><Relationship Id="rId46" Type="http://schemas.openxmlformats.org/officeDocument/2006/relationships/hyperlink" Target="https://internet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internet.garant.ru/" TargetMode="External"/><Relationship Id="rId20" Type="http://schemas.openxmlformats.org/officeDocument/2006/relationships/hyperlink" Target="https://internet.garant.ru/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yperlink" Target="https://internet.garant.ru/" TargetMode="External"/><Relationship Id="rId54" Type="http://schemas.openxmlformats.org/officeDocument/2006/relationships/hyperlink" Target="https://internet.garant.ru/" TargetMode="Externa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https://internet.garant.ru/" TargetMode="External"/><Relationship Id="rId32" Type="http://schemas.openxmlformats.org/officeDocument/2006/relationships/hyperlink" Target="https://internet.garant.ru/" TargetMode="External"/><Relationship Id="rId37" Type="http://schemas.openxmlformats.org/officeDocument/2006/relationships/hyperlink" Target="https://internet.garant.ru/" TargetMode="External"/><Relationship Id="rId40" Type="http://schemas.openxmlformats.org/officeDocument/2006/relationships/hyperlink" Target="https://internet.garant.ru/" TargetMode="External"/><Relationship Id="rId45" Type="http://schemas.openxmlformats.org/officeDocument/2006/relationships/hyperlink" Target="https://internet.garant.ru/" TargetMode="External"/><Relationship Id="rId53" Type="http://schemas.openxmlformats.org/officeDocument/2006/relationships/hyperlink" Target="https://internet.garant.ru/" TargetMode="External"/><Relationship Id="rId58" Type="http://schemas.openxmlformats.org/officeDocument/2006/relationships/theme" Target="theme/theme1.xml"/><Relationship Id="rId5" Type="http://schemas.openxmlformats.org/officeDocument/2006/relationships/hyperlink" Target="https://internet.garant.ru/" TargetMode="External"/><Relationship Id="rId15" Type="http://schemas.openxmlformats.org/officeDocument/2006/relationships/hyperlink" Target="https://internet.garant.ru/" TargetMode="External"/><Relationship Id="rId23" Type="http://schemas.openxmlformats.org/officeDocument/2006/relationships/hyperlink" Target="https://internet.garant.ru/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https://internet.garant.ru/" TargetMode="External"/><Relationship Id="rId49" Type="http://schemas.openxmlformats.org/officeDocument/2006/relationships/hyperlink" Target="https://internet.garant.ru/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yperlink" Target="https://internet.garant.ru/" TargetMode="External"/><Relationship Id="rId52" Type="http://schemas.openxmlformats.org/officeDocument/2006/relationships/hyperlink" Target="https://internet.garant.ru/" TargetMode="External"/><Relationship Id="rId4" Type="http://schemas.openxmlformats.org/officeDocument/2006/relationships/hyperlink" Target="https://internet.garant.ru/" TargetMode="Externa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s://internet.garant.ru/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s://internet.garant.ru/" TargetMode="External"/><Relationship Id="rId43" Type="http://schemas.openxmlformats.org/officeDocument/2006/relationships/hyperlink" Target="https://internet.garant.ru/" TargetMode="External"/><Relationship Id="rId48" Type="http://schemas.openxmlformats.org/officeDocument/2006/relationships/hyperlink" Target="https://internet.garant.ru/" TargetMode="External"/><Relationship Id="rId56" Type="http://schemas.openxmlformats.org/officeDocument/2006/relationships/hyperlink" Target="https://internet.garant.ru/" TargetMode="Externa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s://internet.garant.ru/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2507</Words>
  <Characters>14294</Characters>
  <Application>Microsoft Office Word</Application>
  <DocSecurity>0</DocSecurity>
  <Lines>119</Lines>
  <Paragraphs>33</Paragraphs>
  <ScaleCrop>false</ScaleCrop>
  <Company/>
  <LinksUpToDate>false</LinksUpToDate>
  <CharactersWithSpaces>16768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Martynenko</dc:creator>
  <cp:keywords/>
  <dc:description/>
  <cp:lastModifiedBy>Martynenko</cp:lastModifiedBy>
  <cp:revision>2</cp:revision>
  <dcterms:created xsi:type="dcterms:W3CDTF">2022-08-16T13:04:00Z</dcterms:created>
  <dcterms:modified xsi:type="dcterms:W3CDTF">2022-08-16T13:04:00Z</dcterms:modified>
</cp:coreProperties>
</file>